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8548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4D0DD4" w:rsidRPr="004D0DD4">
              <w:rPr>
                <w:sz w:val="24"/>
              </w:rPr>
              <w:t>Ревизия и переустановка искусственного протеза межпозвонкового диска на шейном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4D0DD4" w:rsidRPr="004D0DD4">
              <w:rPr>
                <w:sz w:val="24"/>
              </w:rPr>
              <w:t>84.66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 Поражение межпозвоночных дисков шейного отдела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М50.0 Поражение межпозвоночных дисков шейного отдела с миелопатией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М50.1 Поражение межпозвоночных дисков шейного отдела с радикулопатией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М50.2 Смещение межпозвоночных дисков шейного отдела другого типа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М50.3 Другая дегенерация межпозвоночных дисков шейного отдела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М50.8 Другие поражения межпозвоночного диска шейного отдела</w:t>
            </w:r>
          </w:p>
          <w:p w:rsidR="004D0DD4" w:rsidRPr="004D0DD4" w:rsidRDefault="004D0DD4" w:rsidP="004D0DD4">
            <w:pPr>
              <w:jc w:val="both"/>
              <w:rPr>
                <w:sz w:val="24"/>
                <w:szCs w:val="24"/>
              </w:rPr>
            </w:pPr>
            <w:r w:rsidRPr="004D0DD4">
              <w:rPr>
                <w:sz w:val="24"/>
                <w:szCs w:val="24"/>
              </w:rPr>
              <w:t>М50.9 Поражение межпозвоночного диска неуточненное</w:t>
            </w:r>
          </w:p>
          <w:p w:rsidR="00744838" w:rsidRPr="004D0DD4" w:rsidRDefault="004D0DD4" w:rsidP="004D0DD4">
            <w:pPr>
              <w:jc w:val="both"/>
              <w:rPr>
                <w:sz w:val="24"/>
                <w:highlight w:val="yellow"/>
              </w:rPr>
            </w:pPr>
            <w:r w:rsidRPr="004D0DD4">
              <w:rPr>
                <w:sz w:val="24"/>
                <w:szCs w:val="24"/>
              </w:rPr>
              <w:t>G99.2 Миелопатия при болезнях, классифицированных в других рубриках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B3B88" w:rsidRPr="00FB3B88" w:rsidRDefault="00FB3B88" w:rsidP="00FB3B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FB3B88">
              <w:rPr>
                <w:sz w:val="24"/>
                <w:szCs w:val="24"/>
              </w:rPr>
              <w:t>ерез небольшой разрез (не более 6-ти см) полностью удаляет подлежащий замене межпозвоночный диск. Если операция выполняется в шейном отделе, то разрез производится на шее, с левой стороны.</w:t>
            </w:r>
            <w:r>
              <w:rPr>
                <w:sz w:val="24"/>
                <w:szCs w:val="24"/>
              </w:rPr>
              <w:t xml:space="preserve"> </w:t>
            </w:r>
            <w:r w:rsidRPr="00FB3B88">
              <w:rPr>
                <w:sz w:val="24"/>
                <w:szCs w:val="24"/>
              </w:rPr>
              <w:t>Такой доступ к позвоночнику исключает риск повреждения спинномозговых нервов.</w:t>
            </w:r>
          </w:p>
          <w:p w:rsidR="009218DC" w:rsidRPr="004D0DD4" w:rsidRDefault="00FB3B88" w:rsidP="00FB3B88">
            <w:pPr>
              <w:jc w:val="both"/>
              <w:rPr>
                <w:sz w:val="24"/>
                <w:szCs w:val="24"/>
                <w:highlight w:val="yellow"/>
              </w:rPr>
            </w:pPr>
            <w:r w:rsidRPr="00FB3B88">
              <w:rPr>
                <w:sz w:val="24"/>
                <w:szCs w:val="24"/>
              </w:rPr>
              <w:t>Затем устанавливается специальная конструкция, удерживающая нижнюю высоту межпозвоночного отверстия, после чего врач удаляет костные разрастания позвонков, а также мелкие грыжи, сдавливающие спинной мозг и нервные корешки. На заключительном этапе операции восстанавливается оптимальная высота межпозвоночного диска, потом конструкцию убирают, а на ее место устанавливают протез. Эта манипуляция осуществляется с помощью микроскопа и под контролем рентгена.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4D0DD4" w:rsidRDefault="004D0DD4" w:rsidP="004D0DD4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4D0DD4">
              <w:rPr>
                <w:sz w:val="24"/>
                <w:szCs w:val="24"/>
              </w:rPr>
              <w:t xml:space="preserve">Имплантация протеза межпозвонкового диска на </w:t>
            </w:r>
            <w:r>
              <w:rPr>
                <w:sz w:val="24"/>
                <w:szCs w:val="24"/>
              </w:rPr>
              <w:t xml:space="preserve">шейном </w:t>
            </w:r>
            <w:r w:rsidRPr="004D0DD4">
              <w:rPr>
                <w:sz w:val="24"/>
                <w:szCs w:val="24"/>
              </w:rPr>
              <w:t xml:space="preserve"> уровне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57582C" w:rsidP="00A87B16">
            <w:pPr>
              <w:jc w:val="center"/>
              <w:rPr>
                <w:sz w:val="24"/>
                <w:highlight w:val="yellow"/>
              </w:rPr>
            </w:pPr>
            <w:r w:rsidRPr="0057582C">
              <w:rPr>
                <w:sz w:val="24"/>
              </w:rPr>
              <w:t>5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1B2085" w:rsidP="00D87FEF">
            <w:pPr>
              <w:jc w:val="center"/>
              <w:rPr>
                <w:sz w:val="24"/>
                <w:highlight w:val="yellow"/>
              </w:rPr>
            </w:pPr>
            <w:r w:rsidRPr="003760C5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</w:t>
            </w:r>
            <w:r w:rsidRPr="005F3154">
              <w:rPr>
                <w:color w:val="000000"/>
                <w:sz w:val="24"/>
              </w:rPr>
              <w:lastRenderedPageBreak/>
              <w:t xml:space="preserve">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B70A86">
              <w:rPr>
                <w:sz w:val="24"/>
              </w:rPr>
              <w:lastRenderedPageBreak/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5513C0" w:rsidP="00D87FEF">
            <w:pPr>
              <w:jc w:val="center"/>
              <w:rPr>
                <w:sz w:val="24"/>
                <w:highlight w:val="yellow"/>
              </w:rPr>
            </w:pPr>
            <w:r w:rsidRPr="00C54E09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C54E09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D0DD4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C54E09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D10C48" w:rsidP="00C45415">
            <w:pPr>
              <w:jc w:val="center"/>
              <w:rPr>
                <w:sz w:val="24"/>
                <w:highlight w:val="yellow"/>
              </w:rPr>
            </w:pPr>
            <w:r w:rsidRPr="00C54E09">
              <w:rPr>
                <w:sz w:val="24"/>
              </w:rPr>
              <w:t>3</w:t>
            </w:r>
            <w:r w:rsidR="00C54E09" w:rsidRPr="00C54E09">
              <w:rPr>
                <w:sz w:val="24"/>
              </w:rPr>
              <w:t>3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5A48BC">
            <w:pPr>
              <w:jc w:val="both"/>
              <w:rPr>
                <w:sz w:val="24"/>
              </w:rPr>
            </w:pPr>
            <w:r w:rsidRPr="005A48BC">
              <w:rPr>
                <w:sz w:val="24"/>
                <w:szCs w:val="24"/>
              </w:rPr>
              <w:t>Медицинская технология «</w:t>
            </w:r>
            <w:r w:rsidR="005A48BC" w:rsidRPr="005A48BC">
              <w:rPr>
                <w:sz w:val="24"/>
                <w:szCs w:val="24"/>
              </w:rPr>
              <w:t>Ревизия и переустановка искусственного протеза межпозвонкового диска на шейном уровне</w:t>
            </w:r>
            <w:r w:rsidRPr="005A48BC">
              <w:rPr>
                <w:sz w:val="24"/>
                <w:szCs w:val="24"/>
              </w:rPr>
              <w:t xml:space="preserve">» </w:t>
            </w:r>
            <w:r w:rsidR="00BD1153" w:rsidRPr="005A48BC">
              <w:rPr>
                <w:sz w:val="24"/>
                <w:szCs w:val="24"/>
              </w:rPr>
              <w:t xml:space="preserve">является </w:t>
            </w:r>
            <w:r w:rsidR="000513BC" w:rsidRPr="005A48BC">
              <w:rPr>
                <w:sz w:val="24"/>
                <w:szCs w:val="24"/>
              </w:rPr>
              <w:t xml:space="preserve">относительно </w:t>
            </w:r>
            <w:r w:rsidR="00BD1153" w:rsidRPr="005A48BC">
              <w:rPr>
                <w:sz w:val="24"/>
                <w:szCs w:val="24"/>
              </w:rPr>
              <w:t>безопасн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>, эффективн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и минимально инвазивн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методик</w:t>
            </w:r>
            <w:r w:rsidRPr="005A48BC">
              <w:rPr>
                <w:sz w:val="24"/>
                <w:szCs w:val="24"/>
              </w:rPr>
              <w:t>ой</w:t>
            </w:r>
            <w:r w:rsidR="00FB7131" w:rsidRPr="005A48BC">
              <w:rPr>
                <w:sz w:val="24"/>
                <w:szCs w:val="24"/>
              </w:rPr>
              <w:t xml:space="preserve"> лечения</w:t>
            </w:r>
            <w:r w:rsidR="00BD1153" w:rsidRPr="005A48BC">
              <w:rPr>
                <w:sz w:val="24"/>
                <w:szCs w:val="24"/>
              </w:rPr>
              <w:t>.</w:t>
            </w:r>
            <w:r w:rsidR="000513BC" w:rsidRPr="005A48BC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133"/>
      </w:tblGrid>
      <w:tr w:rsidR="00750942" w:rsidRPr="005F3154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4D0DD4" w:rsidTr="00FB3B88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9C528E" w:rsidP="00FB3B8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FB3B88">
              <w:rPr>
                <w:sz w:val="24"/>
              </w:rPr>
              <w:t xml:space="preserve">Пациенты с поражением межпозвоночных дисков </w:t>
            </w:r>
            <w:r w:rsidR="00FB3B88" w:rsidRPr="00FB3B88">
              <w:rPr>
                <w:sz w:val="24"/>
              </w:rPr>
              <w:t>на шейном уровне</w:t>
            </w:r>
          </w:p>
        </w:tc>
        <w:tc>
          <w:tcPr>
            <w:tcW w:w="2133" w:type="dxa"/>
          </w:tcPr>
          <w:p w:rsidR="008E5968" w:rsidRPr="004D0DD4" w:rsidRDefault="00FB3B88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FB3B88">
              <w:rPr>
                <w:sz w:val="24"/>
                <w:lang w:val="en-US"/>
              </w:rPr>
              <w:t>Patients with lesions of the intervertebral discs in the cervical level</w:t>
            </w:r>
          </w:p>
        </w:tc>
      </w:tr>
      <w:tr w:rsidR="00750942" w:rsidRPr="00FB3B88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FB3B88" w:rsidP="00BB5875">
            <w:pPr>
              <w:jc w:val="center"/>
              <w:rPr>
                <w:sz w:val="24"/>
                <w:highlight w:val="yellow"/>
              </w:rPr>
            </w:pPr>
            <w:r w:rsidRPr="00FB3B88">
              <w:rPr>
                <w:sz w:val="24"/>
              </w:rPr>
              <w:t>Ревизия и пере</w:t>
            </w:r>
            <w:r>
              <w:rPr>
                <w:sz w:val="24"/>
              </w:rPr>
              <w:t>у</w:t>
            </w:r>
            <w:r w:rsidRPr="00FB3B88">
              <w:rPr>
                <w:sz w:val="24"/>
              </w:rPr>
              <w:t>становка</w:t>
            </w:r>
            <w:r w:rsidR="00085D5E" w:rsidRPr="00FB3B88">
              <w:rPr>
                <w:sz w:val="24"/>
              </w:rPr>
              <w:t xml:space="preserve"> протеза</w:t>
            </w:r>
          </w:p>
        </w:tc>
        <w:tc>
          <w:tcPr>
            <w:tcW w:w="2133" w:type="dxa"/>
          </w:tcPr>
          <w:p w:rsidR="00750942" w:rsidRPr="004D0DD4" w:rsidRDefault="00FB3B88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 w:rsidRPr="00FB3B88">
              <w:rPr>
                <w:sz w:val="24"/>
                <w:szCs w:val="24"/>
                <w:lang w:val="en-US"/>
              </w:rPr>
              <w:t>Inspection and re-installation of the prosthesis</w:t>
            </w:r>
          </w:p>
        </w:tc>
      </w:tr>
      <w:tr w:rsidR="00FB3B88" w:rsidRPr="00DC223D" w:rsidTr="00FB3B88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FB3B88" w:rsidRPr="004D0DD4" w:rsidRDefault="00FB3B88" w:rsidP="00FB3B88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Имплантация</w:t>
            </w:r>
            <w:r w:rsidRPr="00FB3B88">
              <w:rPr>
                <w:sz w:val="24"/>
              </w:rPr>
              <w:t xml:space="preserve"> протеза</w:t>
            </w:r>
          </w:p>
        </w:tc>
        <w:tc>
          <w:tcPr>
            <w:tcW w:w="2133" w:type="dxa"/>
          </w:tcPr>
          <w:p w:rsidR="00FB3B88" w:rsidRPr="004D0DD4" w:rsidRDefault="00FB3B88" w:rsidP="00FB3B88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Pr="00FB3B88">
              <w:rPr>
                <w:sz w:val="24"/>
                <w:szCs w:val="24"/>
                <w:lang w:val="en-US"/>
              </w:rPr>
              <w:t>rosthesis implantation</w:t>
            </w:r>
          </w:p>
        </w:tc>
      </w:tr>
      <w:tr w:rsidR="00750942" w:rsidRPr="004D0DD4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FB3B88" w:rsidRDefault="00B3487A" w:rsidP="00B3487A">
            <w:pPr>
              <w:ind w:left="214"/>
              <w:rPr>
                <w:sz w:val="24"/>
              </w:rPr>
            </w:pPr>
            <w:r w:rsidRPr="00FB3B88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33" w:type="dxa"/>
          </w:tcPr>
          <w:p w:rsidR="00750942" w:rsidRPr="00FB3B88" w:rsidRDefault="00712CBC" w:rsidP="00B3487A">
            <w:pPr>
              <w:pStyle w:val="a4"/>
              <w:ind w:left="186"/>
              <w:rPr>
                <w:sz w:val="24"/>
                <w:lang w:val="en-US"/>
              </w:rPr>
            </w:pPr>
            <w:r w:rsidRPr="00FB3B88">
              <w:rPr>
                <w:sz w:val="24"/>
                <w:lang w:val="en-US"/>
              </w:rPr>
              <w:t>S</w:t>
            </w:r>
            <w:r w:rsidR="00B3487A" w:rsidRPr="00FB3B88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4D0DD4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705563" w:rsidRDefault="00705563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705563">
              <w:rPr>
                <w:color w:val="000000"/>
                <w:sz w:val="24"/>
                <w:szCs w:val="24"/>
                <w:lang w:val="en-US"/>
              </w:rPr>
              <w:t>Factors that may affect outcome in cervical artificial disc replacement: a systematic review.</w:t>
            </w:r>
            <w:r w:rsidRPr="00705563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:rsidR="00996E39" w:rsidRPr="004D0DD4" w:rsidRDefault="00705563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705563">
              <w:rPr>
                <w:color w:val="000000"/>
                <w:sz w:val="24"/>
                <w:szCs w:val="24"/>
                <w:lang w:val="en-US"/>
              </w:rPr>
              <w:t xml:space="preserve">Kang J1, Shi C, Gu Y, Yang C, Gao R. </w:t>
            </w:r>
            <w:r w:rsidR="00644454" w:rsidRPr="00644454">
              <w:rPr>
                <w:color w:val="000000"/>
                <w:sz w:val="24"/>
                <w:szCs w:val="24"/>
                <w:lang w:val="en-US"/>
              </w:rPr>
              <w:t>http://www.ncbi.nlm.nih.gov/pubmed/26155894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4D0DD4" w:rsidRDefault="009C528E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sz w:val="24"/>
                <w:szCs w:val="24"/>
                <w:lang w:val="en-US"/>
              </w:rPr>
              <w:t>Систематический обзор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4D0DD4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4D0DD4" w:rsidRDefault="009C528E" w:rsidP="00821AF6">
            <w:pPr>
              <w:rPr>
                <w:sz w:val="24"/>
                <w:highlight w:val="yellow"/>
              </w:rPr>
            </w:pPr>
            <w:r w:rsidRPr="00705563">
              <w:rPr>
                <w:sz w:val="24"/>
              </w:rPr>
              <w:t xml:space="preserve">Пациенты </w:t>
            </w:r>
            <w:r w:rsidR="00705563" w:rsidRPr="00705563">
              <w:rPr>
                <w:sz w:val="24"/>
              </w:rPr>
              <w:t>с поражением межпозвоночных дисков на шейном уровне</w:t>
            </w:r>
            <w:r w:rsidR="00821AF6" w:rsidRPr="00705563">
              <w:rPr>
                <w:sz w:val="24"/>
              </w:rPr>
              <w:t>,</w:t>
            </w:r>
            <w:r w:rsidR="004A6A57" w:rsidRPr="00705563">
              <w:rPr>
                <w:sz w:val="24"/>
              </w:rPr>
              <w:t xml:space="preserve"> </w:t>
            </w:r>
            <w:r w:rsidR="00821AF6" w:rsidRPr="00705563">
              <w:rPr>
                <w:sz w:val="24"/>
              </w:rPr>
              <w:t>м</w:t>
            </w:r>
            <w:r w:rsidR="004A6A57" w:rsidRPr="00705563">
              <w:rPr>
                <w:sz w:val="24"/>
              </w:rPr>
              <w:t>ножитель</w:t>
            </w:r>
            <w:r w:rsidR="0062148E" w:rsidRPr="00705563">
              <w:rPr>
                <w:sz w:val="24"/>
                <w:szCs w:val="24"/>
              </w:rPr>
              <w:t xml:space="preserve">- </w:t>
            </w:r>
            <w:r w:rsidR="0062148E" w:rsidRPr="00705563">
              <w:rPr>
                <w:sz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4D0DD4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4D0DD4" w:rsidRDefault="00705563" w:rsidP="00705563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705563">
              <w:rPr>
                <w:sz w:val="24"/>
                <w:szCs w:val="24"/>
              </w:rPr>
              <w:t>ереустановка протеза</w:t>
            </w:r>
            <w:r w:rsidR="008234F6" w:rsidRPr="00705563">
              <w:rPr>
                <w:sz w:val="24"/>
                <w:szCs w:val="24"/>
              </w:rPr>
              <w:t xml:space="preserve"> диска, сравнение </w:t>
            </w:r>
            <w:r w:rsidR="00465BF7" w:rsidRPr="00705563">
              <w:rPr>
                <w:sz w:val="24"/>
                <w:szCs w:val="24"/>
              </w:rPr>
              <w:t>с хирургическим методом</w:t>
            </w:r>
            <w:r w:rsidR="00821AF6" w:rsidRPr="00705563">
              <w:rPr>
                <w:sz w:val="24"/>
                <w:szCs w:val="24"/>
              </w:rPr>
              <w:t>,</w:t>
            </w:r>
            <w:r w:rsidR="00465BF7" w:rsidRPr="00705563">
              <w:rPr>
                <w:sz w:val="24"/>
                <w:szCs w:val="24"/>
              </w:rPr>
              <w:t xml:space="preserve"> </w:t>
            </w:r>
            <w:r w:rsidR="00821AF6" w:rsidRPr="00705563">
              <w:rPr>
                <w:sz w:val="24"/>
                <w:szCs w:val="24"/>
              </w:rPr>
              <w:t>м</w:t>
            </w:r>
            <w:r w:rsidR="0062148E" w:rsidRPr="00705563">
              <w:rPr>
                <w:sz w:val="24"/>
                <w:szCs w:val="24"/>
              </w:rPr>
              <w:t xml:space="preserve">ножитель </w:t>
            </w:r>
            <w:r w:rsidR="00483DC0" w:rsidRPr="00705563">
              <w:rPr>
                <w:sz w:val="24"/>
                <w:szCs w:val="24"/>
              </w:rPr>
              <w:t>–</w:t>
            </w:r>
            <w:r w:rsidR="0062148E" w:rsidRPr="00705563">
              <w:rPr>
                <w:sz w:val="24"/>
                <w:szCs w:val="24"/>
              </w:rPr>
              <w:t xml:space="preserve"> </w:t>
            </w:r>
            <w:r w:rsidR="00996E39" w:rsidRPr="00705563">
              <w:rPr>
                <w:sz w:val="24"/>
                <w:szCs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4D0DD4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4D0DD4" w:rsidRDefault="00705563" w:rsidP="00821AF6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705563">
              <w:rPr>
                <w:sz w:val="24"/>
                <w:szCs w:val="24"/>
              </w:rPr>
              <w:t>О</w:t>
            </w:r>
            <w:r w:rsidR="006E48D7" w:rsidRPr="00705563">
              <w:rPr>
                <w:sz w:val="24"/>
                <w:szCs w:val="24"/>
              </w:rPr>
              <w:t>чевидных отличий в показателях между двумя группами не было</w:t>
            </w:r>
            <w:r w:rsidR="00821AF6" w:rsidRPr="00705563">
              <w:rPr>
                <w:sz w:val="24"/>
                <w:szCs w:val="24"/>
              </w:rPr>
              <w:t>, м</w:t>
            </w:r>
            <w:r w:rsidR="0062148E" w:rsidRPr="00705563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4D0DD4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8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4D0DD4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2</w:t>
            </w:r>
          </w:p>
        </w:tc>
      </w:tr>
      <w:tr w:rsidR="004475B3" w:rsidRPr="004D0DD4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705563" w:rsidRDefault="00705563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705563">
              <w:rPr>
                <w:color w:val="000000"/>
                <w:sz w:val="24"/>
                <w:szCs w:val="24"/>
                <w:lang w:val="en-US"/>
              </w:rPr>
              <w:t>A prospective, randomised, controlled multicentre study comparing cervicaldisc replacement with anterior cervical decompression and fusion.</w:t>
            </w:r>
          </w:p>
          <w:p w:rsidR="004475B3" w:rsidRPr="004D0DD4" w:rsidRDefault="00705563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705563">
              <w:rPr>
                <w:color w:val="000000"/>
                <w:sz w:val="24"/>
                <w:szCs w:val="24"/>
                <w:lang w:val="en-US"/>
              </w:rPr>
              <w:t>Zhang HX1, Shao YD, Chen Y, Hou Y, Cheng L, Si M, Nie L. http://www.ncbi.nlm.nih.gov/pubmed/25209344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4D0DD4" w:rsidRDefault="00705563" w:rsidP="00705563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color w:val="000000"/>
                <w:sz w:val="24"/>
                <w:szCs w:val="24"/>
              </w:rPr>
              <w:t>Проспективное, рандомизированное контролируемое многоцентровое исследование</w:t>
            </w:r>
            <w:r w:rsidR="00333652" w:rsidRPr="0070556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4D0DD4" w:rsidRDefault="00705563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5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4D0DD4" w:rsidRDefault="0065599A" w:rsidP="00821AF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705563">
              <w:rPr>
                <w:sz w:val="24"/>
              </w:rPr>
              <w:t xml:space="preserve">Пациенты </w:t>
            </w:r>
            <w:r w:rsidR="00705563" w:rsidRPr="00705563">
              <w:rPr>
                <w:sz w:val="24"/>
              </w:rPr>
              <w:t>с поражением межпозвоночных дисков на шейном уровне</w:t>
            </w:r>
            <w:r w:rsidR="00821AF6" w:rsidRPr="00705563">
              <w:rPr>
                <w:sz w:val="24"/>
              </w:rPr>
              <w:t>, м</w:t>
            </w:r>
            <w:r w:rsidRPr="00705563">
              <w:rPr>
                <w:sz w:val="24"/>
              </w:rPr>
              <w:t xml:space="preserve">ножитель </w:t>
            </w:r>
            <w:r w:rsidR="00333652" w:rsidRPr="00705563">
              <w:rPr>
                <w:sz w:val="24"/>
              </w:rPr>
              <w:t>–</w:t>
            </w:r>
            <w:r w:rsidRPr="00705563">
              <w:rPr>
                <w:sz w:val="24"/>
              </w:rPr>
              <w:t xml:space="preserve"> </w:t>
            </w:r>
            <w:r w:rsidR="00333652" w:rsidRPr="00705563">
              <w:rPr>
                <w:sz w:val="24"/>
              </w:rPr>
              <w:t>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4D0DD4" w:rsidRDefault="00705563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705563">
              <w:rPr>
                <w:b/>
                <w:color w:val="000000"/>
              </w:rPr>
              <w:t>5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4D0DD4" w:rsidRDefault="00333652" w:rsidP="00624706">
            <w:pPr>
              <w:rPr>
                <w:sz w:val="24"/>
                <w:szCs w:val="24"/>
                <w:highlight w:val="yellow"/>
              </w:rPr>
            </w:pPr>
            <w:r w:rsidRPr="00624706">
              <w:rPr>
                <w:sz w:val="24"/>
                <w:szCs w:val="24"/>
              </w:rPr>
              <w:t xml:space="preserve">Проведение </w:t>
            </w:r>
            <w:r w:rsidR="00624706" w:rsidRPr="00624706">
              <w:rPr>
                <w:sz w:val="24"/>
                <w:szCs w:val="24"/>
              </w:rPr>
              <w:t>замены протеза</w:t>
            </w:r>
            <w:r w:rsidRPr="00624706">
              <w:rPr>
                <w:sz w:val="24"/>
                <w:szCs w:val="24"/>
              </w:rPr>
              <w:t xml:space="preserve"> и хирургическое </w:t>
            </w:r>
            <w:r w:rsidR="001868D8" w:rsidRPr="00624706">
              <w:rPr>
                <w:sz w:val="24"/>
                <w:szCs w:val="24"/>
              </w:rPr>
              <w:t>лечение, м</w:t>
            </w:r>
            <w:r w:rsidR="0065599A" w:rsidRPr="00624706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4D0DD4" w:rsidRDefault="00624706" w:rsidP="0065599A">
            <w:pPr>
              <w:jc w:val="center"/>
              <w:rPr>
                <w:b/>
                <w:highlight w:val="yellow"/>
              </w:rPr>
            </w:pPr>
            <w:r w:rsidRPr="00624706">
              <w:rPr>
                <w:b/>
              </w:rPr>
              <w:t>5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4D0DD4" w:rsidRDefault="00333652" w:rsidP="0062470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624706">
              <w:rPr>
                <w:color w:val="000000"/>
                <w:sz w:val="24"/>
                <w:szCs w:val="24"/>
              </w:rPr>
              <w:t xml:space="preserve">Результаты показали, эффективность </w:t>
            </w:r>
            <w:r w:rsidR="00624706">
              <w:rPr>
                <w:color w:val="000000"/>
                <w:sz w:val="24"/>
                <w:szCs w:val="24"/>
              </w:rPr>
              <w:t>замены искусственного протеза</w:t>
            </w:r>
            <w:r w:rsidR="00821AF6" w:rsidRPr="00624706">
              <w:rPr>
                <w:color w:val="000000"/>
                <w:sz w:val="24"/>
                <w:szCs w:val="24"/>
              </w:rPr>
              <w:t>,</w:t>
            </w:r>
            <w:r w:rsidR="007836F3" w:rsidRPr="00624706">
              <w:rPr>
                <w:color w:val="000000"/>
                <w:sz w:val="24"/>
                <w:szCs w:val="24"/>
              </w:rPr>
              <w:t xml:space="preserve"> </w:t>
            </w:r>
            <w:r w:rsidR="00821AF6" w:rsidRPr="00624706">
              <w:rPr>
                <w:color w:val="000000"/>
                <w:sz w:val="24"/>
                <w:szCs w:val="24"/>
              </w:rPr>
              <w:t>м</w:t>
            </w:r>
            <w:r w:rsidR="00196F76" w:rsidRPr="00624706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4D0DD4" w:rsidRDefault="00624706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24706">
              <w:rPr>
                <w:b/>
                <w:color w:val="000000"/>
              </w:rPr>
              <w:t>5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4D0DD4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624706">
              <w:rPr>
                <w:b/>
                <w:color w:val="000000"/>
              </w:rPr>
              <w:t>3</w:t>
            </w:r>
          </w:p>
        </w:tc>
      </w:tr>
      <w:tr w:rsidR="00DA7C12" w:rsidRPr="004D0DD4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24706" w:rsidRDefault="0062470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24706">
              <w:rPr>
                <w:color w:val="000000"/>
                <w:sz w:val="24"/>
                <w:szCs w:val="24"/>
                <w:lang w:val="en-US"/>
              </w:rPr>
              <w:t>Clinical outcomes with selectively constrained SECURE-C cervicaldisc arthroplasty: two-year results from a prospective, randomized, controlled, multicenter investigational device exemption study.</w:t>
            </w:r>
            <w:r w:rsidRPr="00624706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:rsidR="00624706" w:rsidRDefault="00624706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624706">
              <w:rPr>
                <w:color w:val="000000"/>
                <w:sz w:val="24"/>
                <w:szCs w:val="24"/>
                <w:lang w:val="en-US"/>
              </w:rPr>
              <w:t xml:space="preserve">Vaccaro A1, Beutler W, Peppelman W, Marzluff JM, Highsmith J, Mugglin A, DeMuth G, Gudipally M, Baker KJ. </w:t>
            </w:r>
          </w:p>
          <w:p w:rsidR="00DA7C12" w:rsidRPr="004D0DD4" w:rsidRDefault="0062470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24706">
              <w:rPr>
                <w:color w:val="000000"/>
                <w:sz w:val="24"/>
                <w:szCs w:val="24"/>
                <w:lang w:val="en-US"/>
              </w:rPr>
              <w:t>http://www.ncbi.nlm.nih.gov/pubmed/24335629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4D0DD4" w:rsidRDefault="00624706" w:rsidP="00624706">
            <w:pPr>
              <w:jc w:val="center"/>
              <w:rPr>
                <w:b/>
                <w:color w:val="000000"/>
                <w:highlight w:val="yellow"/>
              </w:rPr>
            </w:pPr>
            <w:r w:rsidRPr="00624706">
              <w:rPr>
                <w:color w:val="000000"/>
                <w:sz w:val="24"/>
                <w:szCs w:val="24"/>
              </w:rPr>
              <w:t xml:space="preserve">Проспективное, многоцентровое, рандомизированное, контролируемое исследование 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4D0DD4" w:rsidRDefault="00624706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624706">
              <w:rPr>
                <w:b/>
                <w:color w:val="000000"/>
              </w:rPr>
              <w:t>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4D0DD4" w:rsidRDefault="00821AF6" w:rsidP="0062470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24706">
              <w:rPr>
                <w:sz w:val="24"/>
                <w:szCs w:val="24"/>
              </w:rPr>
              <w:t xml:space="preserve">Пациенты </w:t>
            </w:r>
            <w:r w:rsidR="00624706" w:rsidRPr="00624706">
              <w:rPr>
                <w:sz w:val="24"/>
                <w:szCs w:val="24"/>
              </w:rPr>
              <w:t>с поражением межпозвоночных дисков на шейном уровне</w:t>
            </w:r>
            <w:r w:rsidRPr="00624706">
              <w:rPr>
                <w:sz w:val="24"/>
                <w:szCs w:val="24"/>
              </w:rPr>
              <w:t>, м</w:t>
            </w:r>
            <w:r w:rsidR="00DA7C12" w:rsidRPr="00624706">
              <w:rPr>
                <w:sz w:val="24"/>
              </w:rPr>
              <w:t xml:space="preserve">ножитель </w:t>
            </w:r>
            <w:r w:rsidR="008543BD" w:rsidRPr="00624706">
              <w:rPr>
                <w:sz w:val="24"/>
              </w:rPr>
              <w:t>–</w:t>
            </w:r>
            <w:r w:rsidR="00DA7C12" w:rsidRPr="00624706">
              <w:rPr>
                <w:sz w:val="24"/>
              </w:rPr>
              <w:t xml:space="preserve"> </w:t>
            </w:r>
            <w:r w:rsidR="00624706">
              <w:rPr>
                <w:sz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4D0DD4" w:rsidRDefault="00624706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4D0DD4" w:rsidRDefault="00624706" w:rsidP="00624706">
            <w:pPr>
              <w:rPr>
                <w:sz w:val="24"/>
                <w:szCs w:val="24"/>
                <w:highlight w:val="yellow"/>
              </w:rPr>
            </w:pPr>
            <w:r w:rsidRPr="00624706">
              <w:rPr>
                <w:sz w:val="24"/>
              </w:rPr>
              <w:t>Проведение замены протеза, п</w:t>
            </w:r>
            <w:r w:rsidR="008543BD" w:rsidRPr="00624706">
              <w:rPr>
                <w:sz w:val="24"/>
              </w:rPr>
              <w:t xml:space="preserve">ациенты с </w:t>
            </w:r>
            <w:r w:rsidR="00821AF6" w:rsidRPr="00624706">
              <w:rPr>
                <w:sz w:val="24"/>
              </w:rPr>
              <w:t xml:space="preserve">сравнивались с </w:t>
            </w:r>
            <w:r w:rsidRPr="00624706">
              <w:rPr>
                <w:sz w:val="24"/>
              </w:rPr>
              <w:t>хирургическим видом</w:t>
            </w:r>
            <w:r>
              <w:rPr>
                <w:sz w:val="24"/>
                <w:szCs w:val="24"/>
              </w:rPr>
              <w:t>, м</w:t>
            </w:r>
            <w:r w:rsidR="00DA7C12" w:rsidRPr="00624706">
              <w:rPr>
                <w:sz w:val="24"/>
                <w:szCs w:val="24"/>
              </w:rPr>
              <w:t xml:space="preserve">ножитель – </w:t>
            </w:r>
            <w:r>
              <w:rPr>
                <w:sz w:val="24"/>
                <w:szCs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4D0DD4" w:rsidRDefault="00821AF6" w:rsidP="003D50EF">
            <w:pPr>
              <w:jc w:val="center"/>
              <w:rPr>
                <w:b/>
                <w:highlight w:val="yellow"/>
              </w:rPr>
            </w:pPr>
            <w:r w:rsidRPr="00624706">
              <w:rPr>
                <w:b/>
              </w:rPr>
              <w:t>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4D0DD4" w:rsidRDefault="000513BC" w:rsidP="0057582C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57582C">
              <w:rPr>
                <w:color w:val="000000"/>
                <w:sz w:val="24"/>
                <w:szCs w:val="24"/>
              </w:rPr>
              <w:t xml:space="preserve">Результаты показали, что </w:t>
            </w:r>
            <w:r w:rsidR="00624706" w:rsidRPr="0057582C">
              <w:rPr>
                <w:color w:val="000000"/>
                <w:sz w:val="24"/>
                <w:szCs w:val="24"/>
              </w:rPr>
              <w:t>замена искусственных дисков является б</w:t>
            </w:r>
            <w:r w:rsidR="0057582C" w:rsidRPr="0057582C">
              <w:rPr>
                <w:color w:val="000000"/>
                <w:sz w:val="24"/>
                <w:szCs w:val="24"/>
              </w:rPr>
              <w:t>езопасным и эффективным методом, м</w:t>
            </w:r>
            <w:r w:rsidR="00DA7C12" w:rsidRPr="0057582C">
              <w:rPr>
                <w:color w:val="000000"/>
                <w:sz w:val="24"/>
                <w:szCs w:val="24"/>
              </w:rPr>
              <w:t xml:space="preserve">ножитель – </w:t>
            </w:r>
            <w:r w:rsidR="0057582C" w:rsidRPr="0057582C">
              <w:rPr>
                <w:color w:val="000000"/>
                <w:sz w:val="24"/>
                <w:szCs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4D0DD4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57582C" w:rsidRDefault="008B6133" w:rsidP="007D2B2B">
            <w:pPr>
              <w:jc w:val="center"/>
            </w:pPr>
            <w:r w:rsidRPr="0057582C">
              <w:t>1;</w:t>
            </w:r>
            <w:r w:rsidR="007836F3" w:rsidRPr="0057582C">
              <w:t>2;</w:t>
            </w:r>
            <w:r w:rsidR="000513BC" w:rsidRPr="0057582C">
              <w:t>3</w:t>
            </w:r>
          </w:p>
        </w:tc>
        <w:tc>
          <w:tcPr>
            <w:tcW w:w="1967" w:type="dxa"/>
          </w:tcPr>
          <w:p w:rsidR="0062148E" w:rsidRPr="0057582C" w:rsidRDefault="007D2B2B" w:rsidP="0057582C">
            <w:pPr>
              <w:jc w:val="center"/>
            </w:pPr>
            <w:r w:rsidRPr="0057582C">
              <w:t>8</w:t>
            </w:r>
            <w:r w:rsidR="004D3C17" w:rsidRPr="0057582C">
              <w:t>;</w:t>
            </w:r>
            <w:r w:rsidR="0057582C" w:rsidRPr="0057582C">
              <w:t>5</w:t>
            </w:r>
            <w:r w:rsidR="007836F3" w:rsidRPr="0057582C">
              <w:t>;</w:t>
            </w:r>
            <w:r w:rsidR="0057582C" w:rsidRPr="0057582C">
              <w:t>5</w:t>
            </w:r>
          </w:p>
        </w:tc>
        <w:tc>
          <w:tcPr>
            <w:tcW w:w="2393" w:type="dxa"/>
          </w:tcPr>
          <w:p w:rsidR="0062148E" w:rsidRPr="0057582C" w:rsidRDefault="0057582C" w:rsidP="004D3C17">
            <w:pPr>
              <w:jc w:val="center"/>
              <w:rPr>
                <w:lang w:val="kk-KZ"/>
              </w:rPr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57582C" w:rsidRDefault="00D0126A" w:rsidP="000513BC">
            <w:pPr>
              <w:jc w:val="center"/>
            </w:pPr>
            <w:r w:rsidRPr="0057582C">
              <w:t>1</w:t>
            </w:r>
            <w:r w:rsidR="007D2B2B" w:rsidRPr="0057582C">
              <w:t>;</w:t>
            </w:r>
            <w:r w:rsidR="007836F3" w:rsidRPr="0057582C">
              <w:t>2;</w:t>
            </w:r>
            <w:r w:rsidR="000513BC" w:rsidRPr="0057582C">
              <w:t>3</w:t>
            </w:r>
          </w:p>
        </w:tc>
        <w:tc>
          <w:tcPr>
            <w:tcW w:w="1967" w:type="dxa"/>
          </w:tcPr>
          <w:p w:rsidR="0062148E" w:rsidRPr="0057582C" w:rsidRDefault="00FB7705" w:rsidP="0057582C">
            <w:pPr>
              <w:jc w:val="center"/>
            </w:pPr>
            <w:r w:rsidRPr="0057582C">
              <w:t>8;</w:t>
            </w:r>
            <w:r w:rsidR="0057582C" w:rsidRPr="0057582C">
              <w:t>5</w:t>
            </w:r>
            <w:r w:rsidR="007836F3" w:rsidRPr="0057582C">
              <w:t>;</w:t>
            </w:r>
            <w:r w:rsidR="00A1029C" w:rsidRPr="0057582C">
              <w:t>5</w:t>
            </w:r>
          </w:p>
        </w:tc>
        <w:tc>
          <w:tcPr>
            <w:tcW w:w="2393" w:type="dxa"/>
          </w:tcPr>
          <w:p w:rsidR="0062148E" w:rsidRPr="0057582C" w:rsidRDefault="0057582C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57582C" w:rsidRDefault="000513BC" w:rsidP="008B6133">
            <w:pPr>
              <w:jc w:val="center"/>
            </w:pPr>
            <w:r w:rsidRPr="0057582C">
              <w:t>1</w:t>
            </w:r>
            <w:r w:rsidR="007D2B2B" w:rsidRPr="0057582C">
              <w:t>;</w:t>
            </w:r>
            <w:r w:rsidR="007836F3" w:rsidRPr="0057582C">
              <w:t>2;</w:t>
            </w:r>
            <w:r w:rsidRPr="0057582C">
              <w:t>3</w:t>
            </w:r>
          </w:p>
        </w:tc>
        <w:tc>
          <w:tcPr>
            <w:tcW w:w="1967" w:type="dxa"/>
          </w:tcPr>
          <w:p w:rsidR="0062148E" w:rsidRPr="0057582C" w:rsidRDefault="007D2B2B" w:rsidP="0057582C">
            <w:pPr>
              <w:jc w:val="center"/>
            </w:pPr>
            <w:r w:rsidRPr="0057582C">
              <w:t>8;</w:t>
            </w:r>
            <w:r w:rsidR="0057582C" w:rsidRPr="0057582C">
              <w:t>5</w:t>
            </w:r>
            <w:r w:rsidR="007836F3" w:rsidRPr="0057582C">
              <w:t>;</w:t>
            </w:r>
            <w:r w:rsidR="00A1029C" w:rsidRPr="0057582C">
              <w:t>5</w:t>
            </w:r>
          </w:p>
        </w:tc>
        <w:tc>
          <w:tcPr>
            <w:tcW w:w="2393" w:type="dxa"/>
          </w:tcPr>
          <w:p w:rsidR="0062148E" w:rsidRPr="0057582C" w:rsidRDefault="0057582C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0513BC" w:rsidRDefault="0062148E" w:rsidP="004D3C17">
            <w:pPr>
              <w:jc w:val="center"/>
              <w:rPr>
                <w:b/>
              </w:rPr>
            </w:pPr>
            <w:r w:rsidRPr="000513BC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57582C" w:rsidRDefault="0057582C" w:rsidP="005513C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BA0801" w:rsidTr="00C65761">
        <w:tc>
          <w:tcPr>
            <w:tcW w:w="57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65761">
        <w:tc>
          <w:tcPr>
            <w:tcW w:w="57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4D0DD4" w:rsidTr="00C65761">
        <w:tc>
          <w:tcPr>
            <w:tcW w:w="57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57582C" w:rsidRPr="0057582C" w:rsidRDefault="0057582C" w:rsidP="0057582C">
            <w:pPr>
              <w:rPr>
                <w:color w:val="000000"/>
                <w:sz w:val="24"/>
                <w:szCs w:val="24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 xml:space="preserve">Factors that may affect outcome in cervical artificial disc replacement: a systematic review. </w:t>
            </w:r>
          </w:p>
          <w:p w:rsidR="00BA1224" w:rsidRPr="004D0DD4" w:rsidRDefault="0057582C" w:rsidP="0057582C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>Kang J1, Shi C, Gu Y, Yang C, Gao R. http://www.ncbi.nlm.nih.gov/pubmed/26155894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BA1224" w:rsidRPr="004D0DD4" w:rsidRDefault="0057582C" w:rsidP="00CB4901">
            <w:pPr>
              <w:jc w:val="both"/>
              <w:rPr>
                <w:b/>
                <w:color w:val="000000"/>
                <w:highlight w:val="yellow"/>
              </w:rPr>
            </w:pPr>
            <w:r w:rsidRPr="0099780B">
              <w:rPr>
                <w:sz w:val="24"/>
                <w:szCs w:val="24"/>
              </w:rPr>
              <w:t>Безопасность рассматриваемой МТ выше безопасности компаратора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4D0DD4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4D0DD4" w:rsidRDefault="0057582C" w:rsidP="006C7C2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57582C">
              <w:rPr>
                <w:sz w:val="24"/>
              </w:rPr>
              <w:t>Пациенты с поражением межпозвоночных дисков на шейном уровне, множитель- 1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4D0DD4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4D0DD4" w:rsidRDefault="0057582C" w:rsidP="0051537E">
            <w:pPr>
              <w:jc w:val="both"/>
              <w:rPr>
                <w:b/>
                <w:color w:val="000000"/>
                <w:highlight w:val="yellow"/>
              </w:rPr>
            </w:pPr>
            <w:r w:rsidRPr="0057582C">
              <w:rPr>
                <w:sz w:val="24"/>
                <w:szCs w:val="24"/>
              </w:rPr>
              <w:t>Проведение замены протеза и хирургическое лечение, множитель – 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4D0DD4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c>
          <w:tcPr>
            <w:tcW w:w="57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94E24" w:rsidRPr="004D0DD4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2</w:t>
            </w:r>
          </w:p>
        </w:tc>
      </w:tr>
      <w:tr w:rsidR="00694E24" w:rsidRPr="004D0DD4" w:rsidTr="00C65761">
        <w:tc>
          <w:tcPr>
            <w:tcW w:w="57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57582C" w:rsidRPr="0057582C" w:rsidRDefault="0057582C" w:rsidP="0057582C">
            <w:pPr>
              <w:rPr>
                <w:color w:val="000000"/>
                <w:sz w:val="24"/>
                <w:szCs w:val="24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>A prospective, randomised, controlled multicentre study comparing cervicaldisc replacement with anterior cervical decompression and fusion.</w:t>
            </w:r>
          </w:p>
          <w:p w:rsidR="00694E24" w:rsidRPr="004D0DD4" w:rsidRDefault="0057582C" w:rsidP="0057582C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>Zhang HX1, Shao YD, Chen Y, Hou Y, Cheng L, Si M, Nie L. http://www.ncbi.nlm.nih.gov/pubmed/25209344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94E24" w:rsidRPr="004D0DD4" w:rsidRDefault="0099780B" w:rsidP="00937BC3">
            <w:pPr>
              <w:jc w:val="both"/>
              <w:rPr>
                <w:b/>
                <w:color w:val="000000"/>
                <w:highlight w:val="yellow"/>
              </w:rPr>
            </w:pPr>
            <w:r w:rsidRPr="0099780B">
              <w:rPr>
                <w:color w:val="000000"/>
                <w:sz w:val="24"/>
                <w:szCs w:val="24"/>
              </w:rPr>
              <w:t>Безопасность рассматриваемой МТ выше безопасности компаратора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4D0DD4" w:rsidRDefault="0057582C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4D0DD4" w:rsidRDefault="0057582C" w:rsidP="006B721B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57582C">
              <w:rPr>
                <w:sz w:val="24"/>
              </w:rPr>
              <w:t>Пациенты с поражением межпозвоночных дисков на шейном уровне, множитель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4D0DD4" w:rsidRDefault="0057582C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4D0DD4" w:rsidRDefault="0057582C" w:rsidP="0057582C">
            <w:pPr>
              <w:rPr>
                <w:sz w:val="24"/>
                <w:szCs w:val="24"/>
                <w:highlight w:val="yellow"/>
              </w:rPr>
            </w:pPr>
            <w:r w:rsidRPr="0057582C">
              <w:rPr>
                <w:sz w:val="24"/>
                <w:szCs w:val="24"/>
              </w:rPr>
              <w:t>Проведение замены протеза и хирургическое лечение, множитель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4D0DD4" w:rsidRDefault="0057582C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8</w:t>
            </w:r>
          </w:p>
        </w:tc>
      </w:tr>
      <w:tr w:rsidR="00AB453F" w:rsidRPr="0055399E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B453F" w:rsidRPr="004D0DD4" w:rsidRDefault="00AB453F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3</w:t>
            </w:r>
          </w:p>
        </w:tc>
      </w:tr>
      <w:tr w:rsidR="00AB453F" w:rsidRPr="004D0DD4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57582C" w:rsidRPr="0057582C" w:rsidRDefault="0057582C" w:rsidP="0057582C">
            <w:pPr>
              <w:rPr>
                <w:color w:val="000000"/>
                <w:sz w:val="24"/>
                <w:szCs w:val="24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 xml:space="preserve">Clinical outcomes with selectively constrained SECURE-C cervicaldisc arthroplasty: two-year results from a prospective, randomized, controlled, multicenter investigational device exemption study. </w:t>
            </w:r>
          </w:p>
          <w:p w:rsidR="0057582C" w:rsidRPr="0057582C" w:rsidRDefault="0057582C" w:rsidP="0057582C">
            <w:pPr>
              <w:rPr>
                <w:color w:val="000000"/>
                <w:sz w:val="24"/>
                <w:szCs w:val="24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 xml:space="preserve">Vaccaro A1, Beutler W, Peppelman W, Marzluff JM, Highsmith J, Mugglin A, DeMuth G, Gudipally M, Baker KJ. </w:t>
            </w:r>
          </w:p>
          <w:p w:rsidR="00AB453F" w:rsidRPr="004D0DD4" w:rsidRDefault="0057582C" w:rsidP="0057582C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7582C">
              <w:rPr>
                <w:color w:val="000000"/>
                <w:sz w:val="24"/>
                <w:szCs w:val="24"/>
                <w:lang w:val="en-US"/>
              </w:rPr>
              <w:t>http://www.ncbi.nlm.nih.gov/pubmed/24335629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B453F" w:rsidRPr="004D0DD4" w:rsidRDefault="0099780B" w:rsidP="00937BC3">
            <w:pPr>
              <w:jc w:val="both"/>
              <w:rPr>
                <w:b/>
                <w:color w:val="000000"/>
                <w:highlight w:val="yellow"/>
              </w:rPr>
            </w:pPr>
            <w:r w:rsidRPr="0099780B">
              <w:rPr>
                <w:color w:val="000000"/>
                <w:sz w:val="24"/>
                <w:szCs w:val="24"/>
              </w:rPr>
              <w:t>Безопасность рассматриваемой МТ выше безопасности компаратора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4D0DD4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4D0DD4" w:rsidRDefault="0057582C" w:rsidP="00937BC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57582C">
              <w:rPr>
                <w:sz w:val="24"/>
              </w:rPr>
              <w:t>Пациенты с поражением межпозвоночных дисков на шейном уровне, множитель –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4D0DD4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57582C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4D0DD4" w:rsidRDefault="0057582C" w:rsidP="001D16B1">
            <w:pPr>
              <w:rPr>
                <w:sz w:val="24"/>
                <w:szCs w:val="24"/>
                <w:highlight w:val="yellow"/>
              </w:rPr>
            </w:pPr>
            <w:r w:rsidRPr="0057582C">
              <w:rPr>
                <w:sz w:val="24"/>
                <w:szCs w:val="24"/>
              </w:rPr>
              <w:t>Проведение замены протеза, пациенты с сравнивались с хирургическим видом, множитель –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4D0DD4" w:rsidRDefault="00937BC3" w:rsidP="003D50EF">
            <w:pPr>
              <w:jc w:val="center"/>
              <w:rPr>
                <w:b/>
                <w:highlight w:val="yellow"/>
              </w:rPr>
            </w:pPr>
            <w:r w:rsidRPr="0057582C"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3760C5" w:rsidRDefault="00BA0801" w:rsidP="00C65761">
            <w:pPr>
              <w:jc w:val="center"/>
            </w:pPr>
            <w:r w:rsidRPr="003760C5">
              <w:t>1</w:t>
            </w:r>
            <w:r w:rsidR="008B6133" w:rsidRPr="003760C5">
              <w:t>;</w:t>
            </w:r>
            <w:r w:rsidRPr="003760C5">
              <w:t>2</w:t>
            </w:r>
            <w:r w:rsidR="008B6133" w:rsidRPr="003760C5">
              <w:t>;</w:t>
            </w:r>
            <w:r w:rsidRPr="003760C5">
              <w:t>3</w:t>
            </w:r>
          </w:p>
        </w:tc>
        <w:tc>
          <w:tcPr>
            <w:tcW w:w="1967" w:type="dxa"/>
          </w:tcPr>
          <w:p w:rsidR="00BA0801" w:rsidRPr="003760C5" w:rsidRDefault="00C94D2D" w:rsidP="003760C5">
            <w:pPr>
              <w:jc w:val="center"/>
            </w:pPr>
            <w:r w:rsidRPr="003760C5">
              <w:t>8</w:t>
            </w:r>
            <w:r w:rsidR="00FD4AA4" w:rsidRPr="003760C5">
              <w:t>;</w:t>
            </w:r>
            <w:r w:rsidR="003760C5" w:rsidRPr="003760C5">
              <w:t>8</w:t>
            </w:r>
            <w:r w:rsidR="00937BC3" w:rsidRPr="003760C5">
              <w:t>;8</w:t>
            </w:r>
          </w:p>
        </w:tc>
        <w:tc>
          <w:tcPr>
            <w:tcW w:w="2393" w:type="dxa"/>
          </w:tcPr>
          <w:p w:rsidR="00BA0801" w:rsidRPr="003760C5" w:rsidRDefault="00937BC3" w:rsidP="004D3C17">
            <w:pPr>
              <w:jc w:val="center"/>
            </w:pPr>
            <w:r w:rsidRPr="003760C5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3760C5" w:rsidRDefault="008B6133" w:rsidP="004D3C17">
            <w:pPr>
              <w:jc w:val="center"/>
            </w:pPr>
            <w:r w:rsidRPr="003760C5">
              <w:t>1;2;</w:t>
            </w:r>
            <w:r w:rsidR="00BA0801" w:rsidRPr="003760C5">
              <w:t>3</w:t>
            </w:r>
          </w:p>
        </w:tc>
        <w:tc>
          <w:tcPr>
            <w:tcW w:w="1967" w:type="dxa"/>
          </w:tcPr>
          <w:p w:rsidR="00BA0801" w:rsidRPr="003760C5" w:rsidRDefault="00C94D2D" w:rsidP="003760C5">
            <w:pPr>
              <w:jc w:val="center"/>
            </w:pPr>
            <w:r w:rsidRPr="003760C5">
              <w:t>8</w:t>
            </w:r>
            <w:r w:rsidR="00C65761" w:rsidRPr="003760C5">
              <w:t>;</w:t>
            </w:r>
            <w:r w:rsidR="003760C5" w:rsidRPr="003760C5">
              <w:t>8</w:t>
            </w:r>
            <w:r w:rsidR="00937BC3" w:rsidRPr="003760C5">
              <w:t>;8</w:t>
            </w:r>
          </w:p>
        </w:tc>
        <w:tc>
          <w:tcPr>
            <w:tcW w:w="2393" w:type="dxa"/>
          </w:tcPr>
          <w:p w:rsidR="00BA0801" w:rsidRPr="003760C5" w:rsidRDefault="00937BC3" w:rsidP="004D3C17">
            <w:pPr>
              <w:jc w:val="center"/>
            </w:pPr>
            <w:r w:rsidRPr="003760C5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3760C5" w:rsidRDefault="00937BC3" w:rsidP="004D3C17">
            <w:pPr>
              <w:jc w:val="center"/>
              <w:rPr>
                <w:b/>
              </w:rPr>
            </w:pPr>
            <w:r w:rsidRPr="003760C5"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5711"/>
        <w:gridCol w:w="1908"/>
        <w:gridCol w:w="1215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Pr="00B27E1D" w:rsidRDefault="003760C5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3760C5">
              <w:rPr>
                <w:sz w:val="22"/>
                <w:szCs w:val="22"/>
              </w:rPr>
              <w:t>Товарищество с ограниченной ответственностью "Медицинский центр ХАК"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191277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191277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B95994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B95994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B70A86" w:rsidTr="00B95994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70A86">
              <w:rPr>
                <w:color w:val="000000"/>
                <w:sz w:val="24"/>
                <w:szCs w:val="24"/>
                <w:lang w:val="en-US"/>
              </w:rPr>
              <w:t>Variations in Cost Calculations in Spine Surgery Cost-Effectiveness Research</w:t>
            </w:r>
          </w:p>
          <w:p w:rsidR="00B70A86" w:rsidRPr="00B70A86" w:rsidRDefault="00B70A86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70A86">
              <w:rPr>
                <w:color w:val="000000"/>
                <w:sz w:val="24"/>
                <w:szCs w:val="24"/>
                <w:lang w:val="en-US"/>
              </w:rPr>
              <w:t>Matthew D. Alvin, M.B.A., M.A.; Jacob A. Miller, B.S.; Daniel Lubelski, B.A.; Benjamin P. Rosenbaum, M.D.; Kalil G. Abdullah, M.D.; Robert G. Whitmore, M.D.; Edward C. Benzel, M.D.; Thomas E. Mroz, M.D.</w:t>
            </w:r>
          </w:p>
          <w:p w:rsidR="00B70A86" w:rsidRPr="00B70A86" w:rsidRDefault="00B70A86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B70A86">
              <w:rPr>
                <w:color w:val="000000"/>
                <w:sz w:val="24"/>
                <w:szCs w:val="24"/>
                <w:lang w:val="en-US"/>
              </w:rPr>
              <w:t>http://www.medscape.com/viewarticle/826371</w:t>
            </w:r>
          </w:p>
        </w:tc>
      </w:tr>
      <w:tr w:rsidR="00B70A86" w:rsidRPr="00B70A86" w:rsidTr="00B95994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both"/>
              <w:rPr>
                <w:b/>
                <w:color w:val="000000"/>
              </w:rPr>
            </w:pPr>
            <w:r w:rsidRPr="00B70A86">
              <w:rPr>
                <w:sz w:val="24"/>
                <w:szCs w:val="24"/>
              </w:rPr>
              <w:t xml:space="preserve">В 2012 году расходы на здравоохранение в США достигли $ 2,8 трлн, или около 8915 $ на одного пациента (в том числе как стационарных больных и амбулаторных больных), увеличение на 175% по сравнению с десяти лет назад ($ 1,6 трлн), с прогнозами увеличения расходов с внедрением доступных медицинских. </w:t>
            </w:r>
          </w:p>
        </w:tc>
      </w:tr>
      <w:tr w:rsidR="00B70A86" w:rsidRPr="00B70A86" w:rsidTr="00B95994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8</w:t>
            </w:r>
          </w:p>
        </w:tc>
      </w:tr>
      <w:tr w:rsidR="00B70A86" w:rsidRPr="00B70A86" w:rsidTr="00B95994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tabs>
                <w:tab w:val="left" w:pos="280"/>
              </w:tabs>
              <w:rPr>
                <w:sz w:val="24"/>
              </w:rPr>
            </w:pPr>
            <w:r w:rsidRPr="00B70A86">
              <w:rPr>
                <w:sz w:val="24"/>
              </w:rPr>
              <w:t xml:space="preserve">Пациенты с поражением межпозвоночных дисков на шейном уровне </w:t>
            </w:r>
            <w:r>
              <w:rPr>
                <w:sz w:val="24"/>
              </w:rPr>
              <w:t>, мн</w:t>
            </w:r>
            <w:r w:rsidRPr="00B70A86">
              <w:rPr>
                <w:sz w:val="24"/>
                <w:szCs w:val="24"/>
              </w:rPr>
              <w:t xml:space="preserve">ожитель – </w:t>
            </w:r>
            <w:r w:rsidRPr="00B70A86">
              <w:rPr>
                <w:sz w:val="24"/>
              </w:rPr>
              <w:t xml:space="preserve">1 </w:t>
            </w:r>
          </w:p>
        </w:tc>
      </w:tr>
      <w:tr w:rsidR="00B70A86" w:rsidRPr="00B70A86" w:rsidTr="00B95994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8</w:t>
            </w:r>
          </w:p>
        </w:tc>
      </w:tr>
      <w:tr w:rsidR="00B70A86" w:rsidRPr="00B70A86" w:rsidTr="00B95994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both"/>
              <w:rPr>
                <w:b/>
                <w:color w:val="000000"/>
              </w:rPr>
            </w:pPr>
            <w:r w:rsidRPr="00B70A86">
              <w:rPr>
                <w:sz w:val="24"/>
                <w:szCs w:val="24"/>
              </w:rPr>
              <w:t>Проведение замены протеза и хирургическое лечение Множитель – 1</w:t>
            </w:r>
          </w:p>
        </w:tc>
      </w:tr>
      <w:tr w:rsidR="00B70A86" w:rsidRPr="00B70A86" w:rsidTr="00B95994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8</w:t>
            </w:r>
          </w:p>
        </w:tc>
      </w:tr>
      <w:tr w:rsidR="00B70A86" w:rsidRPr="00B70A86" w:rsidTr="00B95994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 w:rsidRPr="00B70A86">
              <w:rPr>
                <w:sz w:val="24"/>
                <w:szCs w:val="24"/>
              </w:rPr>
              <w:t>По результатам анализа, было показано экономическая эффективность является спорным вопросом, так как от $ 20000 / QALY получил $ 100,000 / QALY. Кривая приемлемости эффективности затрат показывает, что одно пороговое значение для экономической эффективности не выгодно, и вместо этого, должна быть основана на готовности индивида платить за конкретное вмешательство. Эта кривая показывает вероятность того, что одно вмешательство является экономически эффективным по сравнению с другим вмешательством. Множитель - 1</w:t>
            </w:r>
          </w:p>
        </w:tc>
      </w:tr>
      <w:tr w:rsidR="00B70A86" w:rsidRPr="00B70A86" w:rsidTr="00B95994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C54E09" w:rsidRDefault="00FB4F6C" w:rsidP="003D50EF">
            <w:pPr>
              <w:jc w:val="center"/>
            </w:pPr>
            <w:r w:rsidRPr="00C54E09">
              <w:t>1</w:t>
            </w:r>
          </w:p>
        </w:tc>
        <w:tc>
          <w:tcPr>
            <w:tcW w:w="1967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  <w:tc>
          <w:tcPr>
            <w:tcW w:w="2393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C54E09" w:rsidRDefault="00F477C9" w:rsidP="003D50EF">
            <w:pPr>
              <w:jc w:val="center"/>
            </w:pPr>
            <w:r w:rsidRPr="00C54E09">
              <w:t>1</w:t>
            </w:r>
          </w:p>
        </w:tc>
        <w:tc>
          <w:tcPr>
            <w:tcW w:w="1967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  <w:tc>
          <w:tcPr>
            <w:tcW w:w="2393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C54E09" w:rsidRDefault="00F477C9" w:rsidP="003D50EF">
            <w:pPr>
              <w:jc w:val="center"/>
            </w:pPr>
            <w:r w:rsidRPr="00C54E09">
              <w:t>1</w:t>
            </w:r>
          </w:p>
        </w:tc>
        <w:tc>
          <w:tcPr>
            <w:tcW w:w="1967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  <w:tc>
          <w:tcPr>
            <w:tcW w:w="2393" w:type="dxa"/>
          </w:tcPr>
          <w:p w:rsidR="00F477C9" w:rsidRPr="00C54E09" w:rsidRDefault="005513C0" w:rsidP="003D50EF">
            <w:pPr>
              <w:jc w:val="center"/>
            </w:pPr>
            <w:r w:rsidRPr="00C54E09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C54E09" w:rsidRDefault="00F477C9" w:rsidP="003D50EF">
            <w:pPr>
              <w:jc w:val="center"/>
              <w:rPr>
                <w:b/>
              </w:rPr>
            </w:pPr>
            <w:r w:rsidRPr="00C54E09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C54E09" w:rsidRDefault="005513C0" w:rsidP="003D50EF">
            <w:pPr>
              <w:jc w:val="center"/>
              <w:rPr>
                <w:b/>
              </w:rPr>
            </w:pPr>
            <w:r w:rsidRPr="00C54E09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C54E09">
        <w:rPr>
          <w:b/>
        </w:rPr>
        <w:t>1</w:t>
      </w:r>
      <w:r w:rsidR="00250A2D" w:rsidRPr="00665DAD">
        <w:rPr>
          <w:b/>
        </w:rPr>
        <w:t xml:space="preserve"> пациентов</w:t>
      </w:r>
    </w:p>
    <w:p w:rsidR="00250A2D" w:rsidRPr="00665DAD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665DAD" w:rsidRPr="00C54E09">
        <w:rPr>
          <w:b/>
        </w:rPr>
        <w:t>162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C54E09">
        <w:rPr>
          <w:b/>
        </w:rPr>
        <w:t>96950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C54E09" w:rsidP="009B56D0">
      <w:pPr>
        <w:jc w:val="both"/>
        <w:rPr>
          <w:b/>
        </w:rPr>
      </w:pPr>
      <w:r>
        <w:rPr>
          <w:b/>
        </w:rPr>
        <w:t>96950</w:t>
      </w:r>
      <w:r w:rsidR="000C0E96" w:rsidRPr="00665DAD">
        <w:rPr>
          <w:b/>
        </w:rPr>
        <w:t xml:space="preserve">/71,8(%) = </w:t>
      </w:r>
      <w:r w:rsidRPr="00C54E09">
        <w:rPr>
          <w:b/>
        </w:rPr>
        <w:t>1350,278</w:t>
      </w:r>
      <w:r w:rsidR="00EB5D81" w:rsidRPr="00C54E09">
        <w:rPr>
          <w:b/>
        </w:rPr>
        <w:t xml:space="preserve"> тг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2 301 112,415 тг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>6 903 337,245 тг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EE36A4" w:rsidRPr="00C54E09">
        <w:rPr>
          <w:b/>
        </w:rPr>
        <w:t xml:space="preserve">44559, 192 </w:t>
      </w:r>
      <w:r w:rsidRPr="00C54E09">
        <w:t>*100/6 903 337,245</w:t>
      </w:r>
      <w:r w:rsidRPr="00C54E09">
        <w:rPr>
          <w:b/>
        </w:rPr>
        <w:t xml:space="preserve"> тг</w:t>
      </w:r>
      <w:r w:rsidR="009B56D0" w:rsidRPr="00C54E09">
        <w:rPr>
          <w:b/>
        </w:rPr>
        <w:t xml:space="preserve"> </w:t>
      </w:r>
      <w:r w:rsidRPr="00C54E09">
        <w:rPr>
          <w:b/>
        </w:rPr>
        <w:t>=</w:t>
      </w:r>
      <w:r w:rsidR="009B56D0" w:rsidRPr="00C54E09">
        <w:rPr>
          <w:b/>
        </w:rPr>
        <w:t xml:space="preserve"> </w:t>
      </w:r>
      <w:r w:rsidR="00C54E09">
        <w:rPr>
          <w:b/>
        </w:rPr>
        <w:t>0</w:t>
      </w:r>
      <w:r w:rsidRPr="00C54E09">
        <w:rPr>
          <w:b/>
        </w:rPr>
        <w:t>,</w:t>
      </w:r>
      <w:r w:rsidR="00665DAD" w:rsidRPr="00C54E09">
        <w:rPr>
          <w:b/>
        </w:rPr>
        <w:t>1</w:t>
      </w:r>
      <w:r w:rsidR="00C54E09">
        <w:rPr>
          <w:b/>
        </w:rPr>
        <w:t>95</w:t>
      </w:r>
      <w:r w:rsidR="009B56D0" w:rsidRPr="00C54E09">
        <w:rPr>
          <w:b/>
        </w:rPr>
        <w:t xml:space="preserve"> </w:t>
      </w:r>
      <w:r w:rsidRPr="00C54E09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80C23"/>
    <w:rsid w:val="00082084"/>
    <w:rsid w:val="00085D5E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868D8"/>
    <w:rsid w:val="00191277"/>
    <w:rsid w:val="00196F76"/>
    <w:rsid w:val="001B2085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F2ED9"/>
    <w:rsid w:val="00333652"/>
    <w:rsid w:val="00356E1A"/>
    <w:rsid w:val="00365843"/>
    <w:rsid w:val="003760C5"/>
    <w:rsid w:val="00380F07"/>
    <w:rsid w:val="0038292D"/>
    <w:rsid w:val="00393799"/>
    <w:rsid w:val="003B290B"/>
    <w:rsid w:val="003C40F4"/>
    <w:rsid w:val="003D50EF"/>
    <w:rsid w:val="003E0F89"/>
    <w:rsid w:val="003E6B06"/>
    <w:rsid w:val="004438EB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1537E"/>
    <w:rsid w:val="00531A33"/>
    <w:rsid w:val="00534526"/>
    <w:rsid w:val="00543766"/>
    <w:rsid w:val="00550E11"/>
    <w:rsid w:val="005513C0"/>
    <w:rsid w:val="00552F22"/>
    <w:rsid w:val="0055399E"/>
    <w:rsid w:val="00567B47"/>
    <w:rsid w:val="0057582C"/>
    <w:rsid w:val="00582057"/>
    <w:rsid w:val="005A2483"/>
    <w:rsid w:val="005A3006"/>
    <w:rsid w:val="005A48BC"/>
    <w:rsid w:val="005B1365"/>
    <w:rsid w:val="005B6299"/>
    <w:rsid w:val="005D2AF4"/>
    <w:rsid w:val="005D3ADE"/>
    <w:rsid w:val="005F02D3"/>
    <w:rsid w:val="006146E7"/>
    <w:rsid w:val="0062148E"/>
    <w:rsid w:val="00624706"/>
    <w:rsid w:val="00626993"/>
    <w:rsid w:val="006317BE"/>
    <w:rsid w:val="00633B31"/>
    <w:rsid w:val="00644454"/>
    <w:rsid w:val="0065599A"/>
    <w:rsid w:val="00660538"/>
    <w:rsid w:val="00665DAD"/>
    <w:rsid w:val="00686B09"/>
    <w:rsid w:val="00694E24"/>
    <w:rsid w:val="006A68D7"/>
    <w:rsid w:val="006B23B3"/>
    <w:rsid w:val="006B721B"/>
    <w:rsid w:val="006B75F1"/>
    <w:rsid w:val="006C7C23"/>
    <w:rsid w:val="006E48D7"/>
    <w:rsid w:val="006F2DE2"/>
    <w:rsid w:val="00705563"/>
    <w:rsid w:val="00712CBC"/>
    <w:rsid w:val="00726622"/>
    <w:rsid w:val="00730BA1"/>
    <w:rsid w:val="00736861"/>
    <w:rsid w:val="00744838"/>
    <w:rsid w:val="0074582C"/>
    <w:rsid w:val="00750942"/>
    <w:rsid w:val="00761D50"/>
    <w:rsid w:val="007836F3"/>
    <w:rsid w:val="00784E56"/>
    <w:rsid w:val="007D2B2B"/>
    <w:rsid w:val="007E0446"/>
    <w:rsid w:val="007F3839"/>
    <w:rsid w:val="00810EEE"/>
    <w:rsid w:val="008111AF"/>
    <w:rsid w:val="00821AF6"/>
    <w:rsid w:val="008234F6"/>
    <w:rsid w:val="00824155"/>
    <w:rsid w:val="008543BD"/>
    <w:rsid w:val="00863AFE"/>
    <w:rsid w:val="00877548"/>
    <w:rsid w:val="00896EF6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959E8"/>
    <w:rsid w:val="00996E39"/>
    <w:rsid w:val="0099780B"/>
    <w:rsid w:val="009A56E6"/>
    <w:rsid w:val="009B56D0"/>
    <w:rsid w:val="009C3AF4"/>
    <w:rsid w:val="009C528E"/>
    <w:rsid w:val="00A04A42"/>
    <w:rsid w:val="00A1029C"/>
    <w:rsid w:val="00A411D1"/>
    <w:rsid w:val="00A57C75"/>
    <w:rsid w:val="00A87B16"/>
    <w:rsid w:val="00A92052"/>
    <w:rsid w:val="00AB09B1"/>
    <w:rsid w:val="00AB1C55"/>
    <w:rsid w:val="00AB453F"/>
    <w:rsid w:val="00B102C2"/>
    <w:rsid w:val="00B120FD"/>
    <w:rsid w:val="00B171E5"/>
    <w:rsid w:val="00B27E1D"/>
    <w:rsid w:val="00B3487A"/>
    <w:rsid w:val="00B46BF0"/>
    <w:rsid w:val="00B51926"/>
    <w:rsid w:val="00B529B3"/>
    <w:rsid w:val="00B64CDE"/>
    <w:rsid w:val="00B70A86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34791"/>
    <w:rsid w:val="00C45415"/>
    <w:rsid w:val="00C476A5"/>
    <w:rsid w:val="00C54E09"/>
    <w:rsid w:val="00C65761"/>
    <w:rsid w:val="00C72425"/>
    <w:rsid w:val="00C777D4"/>
    <w:rsid w:val="00C94D2D"/>
    <w:rsid w:val="00CB4901"/>
    <w:rsid w:val="00D0126A"/>
    <w:rsid w:val="00D10C48"/>
    <w:rsid w:val="00D300F3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F4A69"/>
    <w:rsid w:val="00E14984"/>
    <w:rsid w:val="00E32CF8"/>
    <w:rsid w:val="00E34C6E"/>
    <w:rsid w:val="00E40573"/>
    <w:rsid w:val="00E46FE9"/>
    <w:rsid w:val="00E56A1B"/>
    <w:rsid w:val="00E72950"/>
    <w:rsid w:val="00E72B12"/>
    <w:rsid w:val="00E72C25"/>
    <w:rsid w:val="00E76AF1"/>
    <w:rsid w:val="00E930D0"/>
    <w:rsid w:val="00EB5D81"/>
    <w:rsid w:val="00ED4FDF"/>
    <w:rsid w:val="00EE36A4"/>
    <w:rsid w:val="00EE440D"/>
    <w:rsid w:val="00EF336F"/>
    <w:rsid w:val="00F212D0"/>
    <w:rsid w:val="00F477C9"/>
    <w:rsid w:val="00F51E48"/>
    <w:rsid w:val="00F6521A"/>
    <w:rsid w:val="00F901E2"/>
    <w:rsid w:val="00F94FAA"/>
    <w:rsid w:val="00FB3B88"/>
    <w:rsid w:val="00FB441D"/>
    <w:rsid w:val="00FB4F6C"/>
    <w:rsid w:val="00FB7131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8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53</cp:revision>
  <dcterms:created xsi:type="dcterms:W3CDTF">2016-08-10T12:49:00Z</dcterms:created>
  <dcterms:modified xsi:type="dcterms:W3CDTF">2016-09-05T06:04:00Z</dcterms:modified>
</cp:coreProperties>
</file>